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AI新闻摘要 (2025-08-26)</w:t>
      </w:r>
    </w:p>
    <w:p>
      <w:pPr>
        <w:pStyle w:val="Heading1"/>
      </w:pPr>
      <w:r>
        <w:t>AI新闻聚合分析</w:t>
      </w:r>
    </w:p>
    <w:p>
      <w:r>
        <w:t>根据您提供的38篇AI相关新闻，以下是对当前AI领域的趋势、发展、应用和前景的全面聚合分析：</w:t>
        <w:br/>
        <w:br/>
        <w:t>---</w:t>
        <w:br/>
        <w:br/>
        <w:t>### 1. 主要趋势</w:t>
        <w:br/>
        <w:br/>
        <w:t>当前AI领域呈现出以下几个显著趋势：</w:t>
        <w:br/>
        <w:br/>
        <w:t>- **政策驱动与国家级战略部署**：中国国务院、国家发改委等部门密集发布“人工智能+”行动相关政策，强调AI与实体经济深度融合，推动新质生产力发展，并倡导全球合作新模式。</w:t>
        <w:br/>
        <w:t>- **AI与教育深度融合**：从基础教育（如杭州中小学全面开设AI通识课程）到高等教育（如北师大教授强调语文教育需融合AI），教育系统正积极拥抱AI技术，重塑教学内容与方法。</w:t>
        <w:br/>
        <w:t>- **伦理与治理问题凸显**：AI滥用、模型幻觉、深度伪造等安全问题引发广泛关注，国际协作与多方共治成为构建AI治理框架的关键方向。</w:t>
        <w:br/>
        <w:t>- **基础设施与生态建设**：各国和企业加大在AI算力、存储、数据中心等基础设施方面的投入（如Meta计划投建500亿美元AI数据中心），以支持AI技术的规模化应用。</w:t>
        <w:br/>
        <w:br/>
        <w:t>---</w:t>
        <w:br/>
        <w:br/>
        <w:t>### 2. 技术突破</w:t>
        <w:br/>
        <w:br/>
        <w:t>多项技术进展显示出AI正在向更高效、更实用、更安全的方向发展：</w:t>
        <w:br/>
        <w:br/>
        <w:t>- **视频生成技术**：阿里巴巴开源视频生成模型Wan2.2-S2V，推动AI在内容创作领域的应用创新。</w:t>
        <w:br/>
        <w:t>- **大模型优化**：DeepSeek发布V3.1版本，显著降低API使用成本与token消耗，提升模型性价比。</w:t>
        <w:br/>
        <w:t>- **AI芯片研发**：马来西亚推出首款7纳米自研AI芯片MARS1000，显示全球AI硬件生态的多元化发展。</w:t>
        <w:br/>
        <w:t>- **人形机器人技术**：宇树科技人形机器人打破世界纪录，展现出在运动控制、环境适应与故障容错方面的重大进步。</w:t>
        <w:br/>
        <w:br/>
        <w:t>---</w:t>
        <w:br/>
        <w:br/>
        <w:t>### 3. 行业应用</w:t>
        <w:br/>
        <w:br/>
        <w:t>AI正在多个行业实现落地与深度融合：</w:t>
        <w:br/>
        <w:br/>
        <w:t>- **医疗健康**：四部门联合推动AI在耳与听力健康领域的应用，包括智能助听、远程诊断与康复治疗。</w:t>
        <w:br/>
        <w:t>- **文化遗产与旅游**：凡尔赛宫利用AI实现丘比特雕像与游客的互动，展示AI在文化体验与博物馆数字化中的创新应用。</w:t>
        <w:br/>
        <w:t>- **物流与交通**：无人物流车在极端环境下的测试与应用，显示出AI在复杂商业场景中的潜力与挑战。</w:t>
        <w:br/>
        <w:t>- **教育**：AI正重塑教学方式，如智慧课堂、教师角色转型、STEM与AI教育融合等，推动个性化与互动式学习。</w:t>
        <w:br/>
        <w:br/>
        <w:t>---</w:t>
        <w:br/>
        <w:br/>
        <w:t>### 4. 公司动态</w:t>
        <w:br/>
        <w:br/>
        <w:t>国内外科技企业在AI领域的竞争与合作日益激烈：</w:t>
        <w:br/>
        <w:br/>
        <w:t>- **中国企业表现突出**：科大讯飞上半年营收与回款均超百亿，百度智能云在中国大模型市场份额中位居榜首。</w:t>
        <w:br/>
        <w:t>- **国际巨头加码投入**：Meta计划在路易斯安那州投建AI数据中心，并频繁重组AI团队以提升竞争力。</w:t>
        <w:br/>
        <w:t>- **安全风险引发关注**：谷歌AI系统漏洞被犯罪集团利用进行诈骗，提醒行业需加强AI系统的安全性与可靠性。</w:t>
        <w:br/>
        <w:t>- **中国企业出海**：Rokid在海外众筹AI眼镜，显示出中国智能硬件在国际市场上的竞争力。</w:t>
        <w:br/>
        <w:br/>
        <w:t>---</w:t>
        <w:br/>
        <w:br/>
        <w:t>### 5. 总体前景</w:t>
        <w:br/>
        <w:br/>
        <w:t>基于以上信息，AI领域的整体发展方向可总结为：</w:t>
        <w:br/>
        <w:br/>
        <w:t>- **深度融合与产业化**：AI正从技术探索走向与各行业的深度融合，尤其是在制造、医疗、教育、文化等领域，推动产业智能化升级。</w:t>
        <w:br/>
        <w:t>- **治理与伦理将成为重点**：随着AI滥用、安全漏洞等问题的出现，国际协作、法律规制与伦理框架的构建将愈发重要。</w:t>
        <w:br/>
        <w:t>- **基础设施与生态建设是关键**：算力、存储、数据等基础设施的完善将决定AI技术的落地速度与规模。</w:t>
        <w:br/>
        <w:t>- **教育与人本导向**：AI不仅是技术工具，更将重塑教育体系与人才结构，强调批判性思维、创造力与人文关怀的结合。</w:t>
        <w:br/>
        <w:t>- **全球竞争与合作并存**：各国在AI芯片、大模型、机器人等领域的竞争加剧，但同时也在推动国际合作与标准共建。</w:t>
        <w:br/>
        <w:br/>
        <w:t>---</w:t>
        <w:br/>
        <w:br/>
        <w:t>如果还有其它要求，请随时告诉我，我们一起调整。</w:t>
      </w:r>
    </w:p>
    <w:p>
      <w:r>
        <w:t>==================================================</w:t>
      </w:r>
    </w:p>
    <w:p>
      <w:pPr>
        <w:pStyle w:val="Heading1"/>
      </w:pPr>
      <w:r>
        <w:t>澎湃新闻 (10篇)</w:t>
      </w:r>
    </w:p>
    <w:p>
      <w:pPr>
        <w:pStyle w:val="Heading2"/>
      </w:pPr>
      <w:r>
        <w:t>国家发展改革委有关负责同志就《关于深入实施“人工智能+”行动的意见》答记者问</w:t>
      </w:r>
    </w:p>
    <w:tbl>
      <w:tblPr>
        <w:tblW w:type="auto" w:w="0"/>
        <w:tblLayout w:type="autofit"/>
        <w:tblLook w:firstColumn="1" w:firstRow="1" w:lastColumn="0" w:lastRow="0" w:noHBand="0" w:noVBand="1" w:val="04A0"/>
      </w:tblPr>
      <w:tblGrid>
        <w:gridCol w:w="4320"/>
        <w:gridCol w:w="4320"/>
      </w:tblGrid>
      <w:tr>
        <w:tc>
          <w:tcPr>
            <w:tcW w:type="dxa" w:w="4320"/>
          </w:tcPr>
          <w:p>
            <w:r>
              <w:t>原标题: 国家发展改革委有关负责同志就《关于深入实施“人工智能+”行动的意见》答记者问</w:t>
            </w:r>
          </w:p>
        </w:tc>
        <w:tc>
          <w:tcPr>
            <w:tcW w:type="dxa" w:w="4320"/>
          </w:tcPr>
          <w:p>
            <w:r>
              <w:t>发布时间: 12小时前</w:t>
            </w:r>
          </w:p>
        </w:tc>
      </w:tr>
    </w:tbl>
    <w:p>
      <w:r>
        <w:t>摘要: 国家发展改革委相关负责人解读最新发布的《关于深入实施“人工智能+”行动的意见》，阐述政策出台背景和重点方向。该意见旨在推动人工智能与实体经济深度融合，通过构建示范场景和优化制度环境加速新质生产力发展。答问内容涉及产业布局、技术攻关及保障措施等关键议题，体现国家层面对人工智能赋能产业升级的战略部署。</w:t>
      </w:r>
    </w:p>
    <w:p>
      <w:hyperlink r:id="rId9">
        <w:r>
          <w:rPr>
            <w:color w:val="0000FF"/>
            <w:u w:val="single"/>
          </w:rPr>
          <w:t>阅读原文</w:t>
        </w:r>
      </w:hyperlink>
    </w:p>
    <w:p>
      <w:r>
        <w:t>________________________________________</w:t>
      </w:r>
    </w:p>
    <w:p>
      <w:pPr>
        <w:pStyle w:val="Heading2"/>
      </w:pPr>
      <w:r>
        <w:t>比RoboTaxi更疯狂，无人物流车的“极限战场”</w:t>
      </w:r>
    </w:p>
    <w:tbl>
      <w:tblPr>
        <w:tblW w:type="auto" w:w="0"/>
        <w:tblLayout w:type="autofit"/>
        <w:tblLook w:firstColumn="1" w:firstRow="1" w:lastColumn="0" w:lastRow="0" w:noHBand="0" w:noVBand="1" w:val="04A0"/>
      </w:tblPr>
      <w:tblGrid>
        <w:gridCol w:w="4320"/>
        <w:gridCol w:w="4320"/>
      </w:tblGrid>
      <w:tr>
        <w:tc>
          <w:tcPr>
            <w:tcW w:type="dxa" w:w="4320"/>
          </w:tcPr>
          <w:p>
            <w:r>
              <w:t>原标题: 比RoboTaxi更疯狂，无人物流车的“极限战场”</w:t>
            </w:r>
          </w:p>
        </w:tc>
        <w:tc>
          <w:tcPr>
            <w:tcW w:type="dxa" w:w="4320"/>
          </w:tcPr>
          <w:p>
            <w:r>
              <w:t>发布时间: 18小时前</w:t>
            </w:r>
          </w:p>
        </w:tc>
      </w:tr>
    </w:tbl>
    <w:p>
      <w:r>
        <w:t>摘要: 本文探讨无人物流车技术面临的极端应用场景挑战，其复杂程度甚至超过Robotaxi。文章通过实地测试案例，分析无人驾驶货运在恶劣路况、极端天气等真实商业环境中的技术突破与落地难题，揭示这一细分赛道的高风险与高价值特性。</w:t>
      </w:r>
    </w:p>
    <w:p>
      <w:hyperlink r:id="rId10">
        <w:r>
          <w:rPr>
            <w:color w:val="0000FF"/>
            <w:u w:val="single"/>
          </w:rPr>
          <w:t>阅读原文</w:t>
        </w:r>
      </w:hyperlink>
    </w:p>
    <w:p>
      <w:r>
        <w:t>________________________________________</w:t>
      </w:r>
    </w:p>
    <w:p>
      <w:pPr>
        <w:pStyle w:val="Heading2"/>
      </w:pPr>
      <w:r>
        <w:t>新闻周刊丨人工智能的滥用，到底怎么治？</w:t>
      </w:r>
    </w:p>
    <w:tbl>
      <w:tblPr>
        <w:tblW w:type="auto" w:w="0"/>
        <w:tblLayout w:type="autofit"/>
        <w:tblLook w:firstColumn="1" w:firstRow="1" w:lastColumn="0" w:lastRow="0" w:noHBand="0" w:noVBand="1" w:val="04A0"/>
      </w:tblPr>
      <w:tblGrid>
        <w:gridCol w:w="4320"/>
        <w:gridCol w:w="4320"/>
      </w:tblGrid>
      <w:tr>
        <w:tc>
          <w:tcPr>
            <w:tcW w:type="dxa" w:w="4320"/>
          </w:tcPr>
          <w:p>
            <w:r>
              <w:t>原标题: 新闻周刊丨人工智能的滥用，到底怎么治？</w:t>
            </w:r>
          </w:p>
        </w:tc>
        <w:tc>
          <w:tcPr>
            <w:tcW w:type="dxa" w:w="4320"/>
          </w:tcPr>
          <w:p>
            <w:r>
              <w:t>发布时间: 3天前</w:t>
            </w:r>
          </w:p>
        </w:tc>
      </w:tr>
    </w:tbl>
    <w:p>
      <w:r>
        <w:t>摘要: 本文探讨人工智能技术滥用引发的社会问题及治理路径。分析当前AI监管面临的挑战，包括伦理边界划定与法律规制缺失。提出需通过国际协作与多方共治构建人工智能治理框架。</w:t>
      </w:r>
    </w:p>
    <w:p>
      <w:hyperlink r:id="rId11">
        <w:r>
          <w:rPr>
            <w:color w:val="0000FF"/>
            <w:u w:val="single"/>
          </w:rPr>
          <w:t>阅读原文</w:t>
        </w:r>
      </w:hyperlink>
    </w:p>
    <w:p>
      <w:r>
        <w:t>________________________________________</w:t>
      </w:r>
    </w:p>
    <w:p>
      <w:pPr>
        <w:pStyle w:val="Heading2"/>
      </w:pPr>
      <w:r>
        <w:t>陈平原对谈严锋：AI时代，文学如何教育</w:t>
      </w:r>
    </w:p>
    <w:tbl>
      <w:tblPr>
        <w:tblW w:type="auto" w:w="0"/>
        <w:tblLayout w:type="autofit"/>
        <w:tblLook w:firstColumn="1" w:firstRow="1" w:lastColumn="0" w:lastRow="0" w:noHBand="0" w:noVBand="1" w:val="04A0"/>
      </w:tblPr>
      <w:tblGrid>
        <w:gridCol w:w="4320"/>
        <w:gridCol w:w="4320"/>
      </w:tblGrid>
      <w:tr>
        <w:tc>
          <w:tcPr>
            <w:tcW w:type="dxa" w:w="4320"/>
          </w:tcPr>
          <w:p>
            <w:r>
              <w:t>原标题: 陈平原对谈严锋：AI时代，文学如何教育</w:t>
            </w:r>
          </w:p>
        </w:tc>
        <w:tc>
          <w:tcPr>
            <w:tcW w:type="dxa" w:w="4320"/>
          </w:tcPr>
          <w:p>
            <w:r>
              <w:t>发布时间: 3天前</w:t>
            </w:r>
          </w:p>
        </w:tc>
      </w:tr>
    </w:tbl>
    <w:p>
      <w:r>
        <w:t>摘要: 学者陈平原与严锋围绕人工智能时代文学教育的价值与挑战展开对话。探讨了AI创作冲击下人文教育的不可替代性，以及如何培养具有批判性思维与情感感知力的文学人才。</w:t>
      </w:r>
    </w:p>
    <w:p>
      <w:hyperlink r:id="rId12">
        <w:r>
          <w:rPr>
            <w:color w:val="0000FF"/>
            <w:u w:val="single"/>
          </w:rPr>
          <w:t>阅读原文</w:t>
        </w:r>
      </w:hyperlink>
    </w:p>
    <w:p>
      <w:r>
        <w:t>________________________________________</w:t>
      </w:r>
    </w:p>
    <w:p>
      <w:pPr>
        <w:pStyle w:val="Heading2"/>
      </w:pPr>
      <w:r>
        <w:t>北师大教授过常宝：语文教育若不重视AI，可能会被时代拉下来</w:t>
      </w:r>
    </w:p>
    <w:tbl>
      <w:tblPr>
        <w:tblW w:type="auto" w:w="0"/>
        <w:tblLayout w:type="autofit"/>
        <w:tblLook w:firstColumn="1" w:firstRow="1" w:lastColumn="0" w:lastRow="0" w:noHBand="0" w:noVBand="1" w:val="04A0"/>
      </w:tblPr>
      <w:tblGrid>
        <w:gridCol w:w="4320"/>
        <w:gridCol w:w="4320"/>
      </w:tblGrid>
      <w:tr>
        <w:tc>
          <w:tcPr>
            <w:tcW w:type="dxa" w:w="4320"/>
          </w:tcPr>
          <w:p>
            <w:r>
              <w:t>原标题: 北师大教授过常宝：语文教育若不重视AI，可能会被时代拉下来</w:t>
            </w:r>
          </w:p>
        </w:tc>
        <w:tc>
          <w:tcPr>
            <w:tcW w:type="dxa" w:w="4320"/>
          </w:tcPr>
          <w:p>
            <w:r>
              <w:t>发布时间: 3天前</w:t>
            </w:r>
          </w:p>
        </w:tc>
      </w:tr>
    </w:tbl>
    <w:p>
      <w:r>
        <w:t>摘要: 北京师范大学教授过常宝指出，人工智能技术正在深刻影响教育领域，语文教育若不能主动拥抱AI变革，将面临落后风险。他强调需重新思考语文教学的核心价值与AI的融合路径，避免在技术浪潮中丧失学科竞争力。</w:t>
      </w:r>
    </w:p>
    <w:p>
      <w:hyperlink r:id="rId13">
        <w:r>
          <w:rPr>
            <w:color w:val="0000FF"/>
            <w:u w:val="single"/>
          </w:rPr>
          <w:t>阅读原文</w:t>
        </w:r>
      </w:hyperlink>
    </w:p>
    <w:p>
      <w:r>
        <w:t>________________________________________</w:t>
      </w:r>
    </w:p>
    <w:p>
      <w:pPr>
        <w:pStyle w:val="Heading2"/>
      </w:pPr>
      <w:r>
        <w:t>科大讯飞上半年营收、销售回款均超百亿，刘庆峰：渠道建设已进入良性循环</w:t>
      </w:r>
    </w:p>
    <w:tbl>
      <w:tblPr>
        <w:tblW w:type="auto" w:w="0"/>
        <w:tblLayout w:type="autofit"/>
        <w:tblLook w:firstColumn="1" w:firstRow="1" w:lastColumn="0" w:lastRow="0" w:noHBand="0" w:noVBand="1" w:val="04A0"/>
      </w:tblPr>
      <w:tblGrid>
        <w:gridCol w:w="4320"/>
        <w:gridCol w:w="4320"/>
      </w:tblGrid>
      <w:tr>
        <w:tc>
          <w:tcPr>
            <w:tcW w:type="dxa" w:w="4320"/>
          </w:tcPr>
          <w:p>
            <w:r>
              <w:t>原标题: 科大讯飞上半年营收、销售回款均超百亿，刘庆峰：渠道建设已进入良性循环</w:t>
            </w:r>
          </w:p>
        </w:tc>
        <w:tc>
          <w:tcPr>
            <w:tcW w:type="dxa" w:w="4320"/>
          </w:tcPr>
          <w:p>
            <w:r>
              <w:t>发布时间: 3天前</w:t>
            </w:r>
          </w:p>
        </w:tc>
      </w:tr>
    </w:tbl>
    <w:p>
      <w:r>
        <w:t>摘要: 科大讯飞2024年上半年业绩表现强劲，营业收入和销售回款双双突破百亿元大关。董事长刘庆峰表示，公司渠道建设成效显著，已形成良性循环的发展态势。</w:t>
      </w:r>
    </w:p>
    <w:p>
      <w:hyperlink r:id="rId14">
        <w:r>
          <w:rPr>
            <w:color w:val="0000FF"/>
            <w:u w:val="single"/>
          </w:rPr>
          <w:t>阅读原文</w:t>
        </w:r>
      </w:hyperlink>
    </w:p>
    <w:p>
      <w:r>
        <w:t>________________________________________</w:t>
      </w:r>
    </w:p>
    <w:p>
      <w:pPr>
        <w:pStyle w:val="Heading2"/>
      </w:pPr>
      <w:r>
        <w:t>杭州：新学期将在中小学全面开展人工智能通识课程教育</w:t>
      </w:r>
    </w:p>
    <w:tbl>
      <w:tblPr>
        <w:tblW w:type="auto" w:w="0"/>
        <w:tblLayout w:type="autofit"/>
        <w:tblLook w:firstColumn="1" w:firstRow="1" w:lastColumn="0" w:lastRow="0" w:noHBand="0" w:noVBand="1" w:val="04A0"/>
      </w:tblPr>
      <w:tblGrid>
        <w:gridCol w:w="4320"/>
        <w:gridCol w:w="4320"/>
      </w:tblGrid>
      <w:tr>
        <w:tc>
          <w:tcPr>
            <w:tcW w:type="dxa" w:w="4320"/>
          </w:tcPr>
          <w:p>
            <w:r>
              <w:t>原标题: 杭州：新学期将在中小学全面开展人工智能通识课程教育</w:t>
            </w:r>
          </w:p>
        </w:tc>
        <w:tc>
          <w:tcPr>
            <w:tcW w:type="dxa" w:w="4320"/>
          </w:tcPr>
          <w:p>
            <w:r>
              <w:t>发布时间: 4天前</w:t>
            </w:r>
          </w:p>
        </w:tc>
      </w:tr>
    </w:tbl>
    <w:p>
      <w:r>
        <w:t>摘要: 杭州市宣布从新学期起在全市中小学全面普及人工智能通识课程，旨在推动基础教育阶段的人工智能素养培养。该课程将涵盖基础编程、机器学习原理等核心内容，帮助学生适应智能化发展趋势。此举标志着人工智能教育正式纳入杭州中小学必修课程体系。</w:t>
      </w:r>
    </w:p>
    <w:p>
      <w:hyperlink r:id="rId15">
        <w:r>
          <w:rPr>
            <w:color w:val="0000FF"/>
            <w:u w:val="single"/>
          </w:rPr>
          <w:t>阅读原文</w:t>
        </w:r>
      </w:hyperlink>
    </w:p>
    <w:p>
      <w:r>
        <w:t>________________________________________</w:t>
      </w:r>
    </w:p>
    <w:p>
      <w:pPr>
        <w:pStyle w:val="Heading2"/>
      </w:pPr>
      <w:r>
        <w:t>电动车和AI用电需求激增是否影响能源绿色转型？国家能源局回应</w:t>
      </w:r>
    </w:p>
    <w:tbl>
      <w:tblPr>
        <w:tblW w:type="auto" w:w="0"/>
        <w:tblLayout w:type="autofit"/>
        <w:tblLook w:firstColumn="1" w:firstRow="1" w:lastColumn="0" w:lastRow="0" w:noHBand="0" w:noVBand="1" w:val="04A0"/>
      </w:tblPr>
      <w:tblGrid>
        <w:gridCol w:w="4320"/>
        <w:gridCol w:w="4320"/>
      </w:tblGrid>
      <w:tr>
        <w:tc>
          <w:tcPr>
            <w:tcW w:type="dxa" w:w="4320"/>
          </w:tcPr>
          <w:p>
            <w:r>
              <w:t>原标题: 电动车和AI用电需求激增是否影响能源绿色转型？国家能源局回应</w:t>
            </w:r>
          </w:p>
        </w:tc>
        <w:tc>
          <w:tcPr>
            <w:tcW w:type="dxa" w:w="4320"/>
          </w:tcPr>
          <w:p>
            <w:r>
              <w:t>发布时间: 19小时前</w:t>
            </w:r>
          </w:p>
        </w:tc>
      </w:tr>
    </w:tbl>
    <w:p>
      <w:r>
        <w:t>摘要: 国家能源局就电动汽车与人工智能产业用电量激增对能源绿色转型的影响作出回应。当局表示将通过优化能源结构、加强电网调节能力等措施确保电力供应稳定。中国将继续推进可再生能源发展，保障碳中和目标如期实现。</w:t>
      </w:r>
    </w:p>
    <w:p>
      <w:hyperlink r:id="rId16">
        <w:r>
          <w:rPr>
            <w:color w:val="0000FF"/>
            <w:u w:val="single"/>
          </w:rPr>
          <w:t>阅读原文</w:t>
        </w:r>
      </w:hyperlink>
    </w:p>
    <w:p>
      <w:r>
        <w:t>________________________________________</w:t>
      </w:r>
    </w:p>
    <w:p>
      <w:pPr>
        <w:pStyle w:val="Heading2"/>
      </w:pPr>
      <w:r>
        <w:t>历史与AI的距离｜追溯两千年中国文化心理演进</w:t>
      </w:r>
    </w:p>
    <w:tbl>
      <w:tblPr>
        <w:tblW w:type="auto" w:w="0"/>
        <w:tblLayout w:type="autofit"/>
        <w:tblLook w:firstColumn="1" w:firstRow="1" w:lastColumn="0" w:lastRow="0" w:noHBand="0" w:noVBand="1" w:val="04A0"/>
      </w:tblPr>
      <w:tblGrid>
        <w:gridCol w:w="4320"/>
        <w:gridCol w:w="4320"/>
      </w:tblGrid>
      <w:tr>
        <w:tc>
          <w:tcPr>
            <w:tcW w:type="dxa" w:w="4320"/>
          </w:tcPr>
          <w:p>
            <w:r>
              <w:t>原标题: 历史与AI的距离｜追溯两千年中国文化心理演进</w:t>
            </w:r>
          </w:p>
        </w:tc>
        <w:tc>
          <w:tcPr>
            <w:tcW w:type="dxa" w:w="4320"/>
          </w:tcPr>
          <w:p>
            <w:r>
              <w:t>发布时间: 19小时前</w:t>
            </w:r>
          </w:p>
        </w:tc>
      </w:tr>
    </w:tbl>
    <w:p>
      <w:r>
        <w:t>摘要: 本文通过人工智能技术分析中国两千年来的文化典籍，揭示中国人文化心理的演变轨迹。结合大数据与自然语言处理技术，量化研究历史文献中的情感倾向与价值观变迁。探讨AI如何为传统人文研究提供新的方法论视角。</w:t>
      </w:r>
    </w:p>
    <w:p>
      <w:hyperlink r:id="rId17">
        <w:r>
          <w:rPr>
            <w:color w:val="0000FF"/>
            <w:u w:val="single"/>
          </w:rPr>
          <w:t>阅读原文</w:t>
        </w:r>
      </w:hyperlink>
    </w:p>
    <w:p>
      <w:r>
        <w:t>________________________________________</w:t>
      </w:r>
    </w:p>
    <w:p>
      <w:pPr>
        <w:pStyle w:val="Heading2"/>
      </w:pPr>
      <w:r>
        <w:t>凡尔赛宫的丘比特雕像会对游客说什么？</w:t>
      </w:r>
    </w:p>
    <w:tbl>
      <w:tblPr>
        <w:tblW w:type="auto" w:w="0"/>
        <w:tblLayout w:type="autofit"/>
        <w:tblLook w:firstColumn="1" w:firstRow="1" w:lastColumn="0" w:lastRow="0" w:noHBand="0" w:noVBand="1" w:val="04A0"/>
      </w:tblPr>
      <w:tblGrid>
        <w:gridCol w:w="4320"/>
        <w:gridCol w:w="4320"/>
      </w:tblGrid>
      <w:tr>
        <w:tc>
          <w:tcPr>
            <w:tcW w:type="dxa" w:w="4320"/>
          </w:tcPr>
          <w:p>
            <w:r>
              <w:t>原标题: 凡尔赛宫的丘比特雕像会对游客说什么？</w:t>
            </w:r>
          </w:p>
        </w:tc>
        <w:tc>
          <w:tcPr>
            <w:tcW w:type="dxa" w:w="4320"/>
          </w:tcPr>
          <w:p>
            <w:r>
              <w:t>发布时间: 3天前</w:t>
            </w:r>
          </w:p>
        </w:tc>
      </w:tr>
    </w:tbl>
    <w:p>
      <w:r>
        <w:t>摘要: 法国凡尔赛宫通过AI技术让丘比特雕像与游客进行拟人化互动，该项目旨在以创新方式增强游客体验。雕像会用法语和英语回答关于爱情与历史的问题，融合科技与文化遗产教育。这种互动装置展现了博物馆数字化发展的新趋势。</w:t>
      </w:r>
    </w:p>
    <w:p>
      <w:hyperlink r:id="rId18">
        <w:r>
          <w:rPr>
            <w:color w:val="0000FF"/>
            <w:u w:val="single"/>
          </w:rPr>
          <w:t>阅读原文</w:t>
        </w:r>
      </w:hyperlink>
    </w:p>
    <w:p>
      <w:r>
        <w:t>________________________________________</w:t>
      </w:r>
    </w:p>
    <w:p>
      <w:pPr>
        <w:pStyle w:val="Heading1"/>
      </w:pPr>
      <w:r>
        <w:t>财联社 (10篇)</w:t>
      </w:r>
    </w:p>
    <w:p>
      <w:pPr>
        <w:pStyle w:val="Heading2"/>
      </w:pPr>
      <w:r>
        <w:t>特朗普称Meta将在路易斯安那州投建500亿美元人工智能数据中心</w:t>
      </w:r>
    </w:p>
    <w:tbl>
      <w:tblPr>
        <w:tblW w:type="auto" w:w="0"/>
        <w:tblLayout w:type="autofit"/>
        <w:tblLook w:firstColumn="1" w:firstRow="1" w:lastColumn="0" w:lastRow="0" w:noHBand="0" w:noVBand="1" w:val="04A0"/>
      </w:tblPr>
      <w:tblGrid>
        <w:gridCol w:w="4320"/>
        <w:gridCol w:w="4320"/>
      </w:tblGrid>
      <w:tr>
        <w:tc>
          <w:tcPr>
            <w:tcW w:type="dxa" w:w="4320"/>
          </w:tcPr>
          <w:p>
            <w:r>
              <w:t>原标题: 特朗普：Meta将在路易斯安纳州建“500亿美元”AI数据中心</w:t>
            </w:r>
          </w:p>
        </w:tc>
        <w:tc>
          <w:tcPr>
            <w:tcW w:type="dxa" w:w="4320"/>
          </w:tcPr>
          <w:p>
            <w:r>
              <w:t>发布时间: 2025-08-27 06:24</w:t>
            </w:r>
          </w:p>
        </w:tc>
      </w:tr>
    </w:tbl>
    <w:p>
      <w:r>
        <w:t>摘要: 美国前总统特朗普透露Meta计划在路易斯安那州投资500亿美元建设人工智能数据中心。该项目预计将大幅提升当地科技基础设施水平，并创造大量就业机会。此举被视为特朗普推动科技产业发展的重要举措之一。</w:t>
      </w:r>
    </w:p>
    <w:p>
      <w:hyperlink r:id="rId19">
        <w:r>
          <w:rPr>
            <w:color w:val="0000FF"/>
            <w:u w:val="single"/>
          </w:rPr>
          <w:t>阅读原文</w:t>
        </w:r>
      </w:hyperlink>
    </w:p>
    <w:p>
      <w:r>
        <w:t>________________________________________</w:t>
      </w:r>
    </w:p>
    <w:p>
      <w:pPr>
        <w:pStyle w:val="Heading2"/>
      </w:pPr>
      <w:r>
        <w:t>斯坦福大学最新研究：人工智能正在破坏美国年轻人的就业前景</w:t>
      </w:r>
    </w:p>
    <w:tbl>
      <w:tblPr>
        <w:tblW w:type="auto" w:w="0"/>
        <w:tblLayout w:type="autofit"/>
        <w:tblLook w:firstColumn="1" w:firstRow="1" w:lastColumn="0" w:lastRow="0" w:noHBand="0" w:noVBand="1" w:val="04A0"/>
      </w:tblPr>
      <w:tblGrid>
        <w:gridCol w:w="4320"/>
        <w:gridCol w:w="4320"/>
      </w:tblGrid>
      <w:tr>
        <w:tc>
          <w:tcPr>
            <w:tcW w:type="dxa" w:w="4320"/>
          </w:tcPr>
          <w:p>
            <w:r>
              <w:t>原标题: 斯坦福大学最新研究：人工智能正在破坏美国年轻人的就业前景</w:t>
            </w:r>
          </w:p>
        </w:tc>
        <w:tc>
          <w:tcPr>
            <w:tcW w:type="dxa" w:w="4320"/>
          </w:tcPr>
          <w:p>
            <w:r>
              <w:t>发布时间: 2025-08-26 22:50</w:t>
            </w:r>
          </w:p>
        </w:tc>
      </w:tr>
    </w:tbl>
    <w:p>
      <w:r>
        <w:t>摘要: 斯坦福大学研究显示，人工智能技术正对美国年轻群体的就业市场产生显著冲击。该研究指出AI自动化可能导致初级岗位减少，加剧青年失业问题，需引起政策制定者重视。</w:t>
      </w:r>
    </w:p>
    <w:p>
      <w:hyperlink r:id="rId20">
        <w:r>
          <w:rPr>
            <w:color w:val="0000FF"/>
            <w:u w:val="single"/>
          </w:rPr>
          <w:t>阅读原文</w:t>
        </w:r>
      </w:hyperlink>
    </w:p>
    <w:p>
      <w:r>
        <w:t>________________________________________</w:t>
      </w:r>
    </w:p>
    <w:p>
      <w:pPr>
        <w:pStyle w:val="Heading2"/>
      </w:pPr>
      <w:r>
        <w:t>阿里开源视频生成模型Wan2.2-S2V</w:t>
      </w:r>
    </w:p>
    <w:tbl>
      <w:tblPr>
        <w:tblW w:type="auto" w:w="0"/>
        <w:tblLayout w:type="autofit"/>
        <w:tblLook w:firstColumn="1" w:firstRow="1" w:lastColumn="0" w:lastRow="0" w:noHBand="0" w:noVBand="1" w:val="04A0"/>
      </w:tblPr>
      <w:tblGrid>
        <w:gridCol w:w="4320"/>
        <w:gridCol w:w="4320"/>
      </w:tblGrid>
      <w:tr>
        <w:tc>
          <w:tcPr>
            <w:tcW w:type="dxa" w:w="4320"/>
          </w:tcPr>
          <w:p>
            <w:r>
              <w:t>原标题: 阿里开源视频生成模型Wan2.2-S2V</w:t>
            </w:r>
          </w:p>
        </w:tc>
        <w:tc>
          <w:tcPr>
            <w:tcW w:type="dxa" w:w="4320"/>
          </w:tcPr>
          <w:p>
            <w:r>
              <w:t>发布时间: 2025-08-26 21:54</w:t>
            </w:r>
          </w:p>
        </w:tc>
      </w:tr>
    </w:tbl>
    <w:p>
      <w:r>
        <w:t>摘要: 阿里巴巴宣布开源视频生成模型Wan2.2-S2V，该模型能够根据文本描述自动生成高质量视频内容。此次开源将推动AI视频生成技术发展，为开发者和研究者提供更强大的创作工具，助力数字内容创作生态创新。</w:t>
      </w:r>
    </w:p>
    <w:p>
      <w:hyperlink r:id="rId21">
        <w:r>
          <w:rPr>
            <w:color w:val="0000FF"/>
            <w:u w:val="single"/>
          </w:rPr>
          <w:t>阅读原文</w:t>
        </w:r>
      </w:hyperlink>
    </w:p>
    <w:p>
      <w:r>
        <w:t>________________________________________</w:t>
      </w:r>
    </w:p>
    <w:p>
      <w:pPr>
        <w:pStyle w:val="Heading2"/>
      </w:pPr>
      <w:r>
        <w:t>中国信通院联合华为、三大运营商等成立“先进存力AI推理工作组”</w:t>
      </w:r>
    </w:p>
    <w:tbl>
      <w:tblPr>
        <w:tblW w:type="auto" w:w="0"/>
        <w:tblLayout w:type="autofit"/>
        <w:tblLook w:firstColumn="1" w:firstRow="1" w:lastColumn="0" w:lastRow="0" w:noHBand="0" w:noVBand="1" w:val="04A0"/>
      </w:tblPr>
      <w:tblGrid>
        <w:gridCol w:w="4320"/>
        <w:gridCol w:w="4320"/>
      </w:tblGrid>
      <w:tr>
        <w:tc>
          <w:tcPr>
            <w:tcW w:type="dxa" w:w="4320"/>
          </w:tcPr>
          <w:p>
            <w:r>
              <w:t>原标题: 中国信通院联合华为、三大运营商等成立“先进存力AI推理工作组”</w:t>
            </w:r>
          </w:p>
        </w:tc>
        <w:tc>
          <w:tcPr>
            <w:tcW w:type="dxa" w:w="4320"/>
          </w:tcPr>
          <w:p>
            <w:r>
              <w:t>发布时间: 2025-08-26 20:53</w:t>
            </w:r>
          </w:p>
        </w:tc>
      </w:tr>
    </w:tbl>
    <w:p>
      <w:r>
        <w:t>摘要: 中国信息通信研究院携手华为、三大电信运营商及产业链伙伴，共同组建“先进存力AI推理工作组”。该工作组旨在推动人工智能推理场景下的先进存储技术研发与产业协同。此举将加速我国AI基础设施创新，提升智能算力体系的整体效能。</w:t>
      </w:r>
    </w:p>
    <w:p>
      <w:hyperlink r:id="rId22">
        <w:r>
          <w:rPr>
            <w:color w:val="0000FF"/>
            <w:u w:val="single"/>
          </w:rPr>
          <w:t>阅读原文</w:t>
        </w:r>
      </w:hyperlink>
    </w:p>
    <w:p>
      <w:r>
        <w:t>________________________________________</w:t>
      </w:r>
    </w:p>
    <w:p>
      <w:pPr>
        <w:pStyle w:val="Heading2"/>
      </w:pPr>
      <w:r>
        <w:t>马来西亚推出首款7纳米自研AI芯片MARS1000</w:t>
      </w:r>
    </w:p>
    <w:tbl>
      <w:tblPr>
        <w:tblW w:type="auto" w:w="0"/>
        <w:tblLayout w:type="autofit"/>
        <w:tblLook w:firstColumn="1" w:firstRow="1" w:lastColumn="0" w:lastRow="0" w:noHBand="0" w:noVBand="1" w:val="04A0"/>
      </w:tblPr>
      <w:tblGrid>
        <w:gridCol w:w="4320"/>
        <w:gridCol w:w="4320"/>
      </w:tblGrid>
      <w:tr>
        <w:tc>
          <w:tcPr>
            <w:tcW w:type="dxa" w:w="4320"/>
          </w:tcPr>
          <w:p>
            <w:r>
              <w:t>原标题: 马来西亚推出首款7纳米自研AI芯片MARS1000</w:t>
            </w:r>
          </w:p>
        </w:tc>
        <w:tc>
          <w:tcPr>
            <w:tcW w:type="dxa" w:w="4320"/>
          </w:tcPr>
          <w:p>
            <w:r>
              <w:t>发布时间: 2025-08-26 19:39</w:t>
            </w:r>
          </w:p>
        </w:tc>
      </w:tr>
    </w:tbl>
    <w:p>
      <w:r>
        <w:t>摘要: 马来西亚宣布成功自主研发首款7纳米制程的AI芯片MARS1000，标志着该国在半导体和人工智能技术领域取得重大突破。该芯片预计将应用于数据中心、高性能计算等场景，有望提升马来西亚在全球科技产业链中的竞争力。</w:t>
      </w:r>
    </w:p>
    <w:p>
      <w:hyperlink r:id="rId23">
        <w:r>
          <w:rPr>
            <w:color w:val="0000FF"/>
            <w:u w:val="single"/>
          </w:rPr>
          <w:t>阅读原文</w:t>
        </w:r>
      </w:hyperlink>
    </w:p>
    <w:p>
      <w:r>
        <w:t>________________________________________</w:t>
      </w:r>
    </w:p>
    <w:p>
      <w:pPr>
        <w:pStyle w:val="Heading2"/>
      </w:pPr>
      <w:r>
        <w:t>国家发改委：人工智能应用中试基地打造算力、数据、模型共性服务能力 加速人工智能规模化商业化应用</w:t>
      </w:r>
    </w:p>
    <w:tbl>
      <w:tblPr>
        <w:tblW w:type="auto" w:w="0"/>
        <w:tblLayout w:type="autofit"/>
        <w:tblLook w:firstColumn="1" w:firstRow="1" w:lastColumn="0" w:lastRow="0" w:noHBand="0" w:noVBand="1" w:val="04A0"/>
      </w:tblPr>
      <w:tblGrid>
        <w:gridCol w:w="4320"/>
        <w:gridCol w:w="4320"/>
      </w:tblGrid>
      <w:tr>
        <w:tc>
          <w:tcPr>
            <w:tcW w:type="dxa" w:w="4320"/>
          </w:tcPr>
          <w:p>
            <w:r>
              <w:t>原标题: 国家发改委：人工智能应用中试基地打造算力、数据、模型共性服务能力 加速人工智能规模化商业化应用</w:t>
            </w:r>
          </w:p>
        </w:tc>
        <w:tc>
          <w:tcPr>
            <w:tcW w:type="dxa" w:w="4320"/>
          </w:tcPr>
          <w:p>
            <w:r>
              <w:t>发布时间: 2025-08-26 18:41</w:t>
            </w:r>
          </w:p>
        </w:tc>
      </w:tr>
    </w:tbl>
    <w:p>
      <w:r>
        <w:t>摘要: 国家发改委推动建设人工智能应用中试基地，旨在构建算力、数据和模型的共性服务平台。该举措将加速人工智能技术的规模化应用和商业化落地，促进产业创新发展。</w:t>
      </w:r>
    </w:p>
    <w:p>
      <w:hyperlink r:id="rId24">
        <w:r>
          <w:rPr>
            <w:color w:val="0000FF"/>
            <w:u w:val="single"/>
          </w:rPr>
          <w:t>阅读原文</w:t>
        </w:r>
      </w:hyperlink>
    </w:p>
    <w:p>
      <w:r>
        <w:t>________________________________________</w:t>
      </w:r>
    </w:p>
    <w:p>
      <w:pPr>
        <w:pStyle w:val="Heading2"/>
      </w:pPr>
      <w:r>
        <w:t>国家发改委：《人工智能+》行动实施意见对内释放积极政策信号 对外提出'人工智能+'全球合作新模式</w:t>
      </w:r>
    </w:p>
    <w:tbl>
      <w:tblPr>
        <w:tblW w:type="auto" w:w="0"/>
        <w:tblLayout w:type="autofit"/>
        <w:tblLook w:firstColumn="1" w:firstRow="1" w:lastColumn="0" w:lastRow="0" w:noHBand="0" w:noVBand="1" w:val="04A0"/>
      </w:tblPr>
      <w:tblGrid>
        <w:gridCol w:w="4320"/>
        <w:gridCol w:w="4320"/>
      </w:tblGrid>
      <w:tr>
        <w:tc>
          <w:tcPr>
            <w:tcW w:type="dxa" w:w="4320"/>
          </w:tcPr>
          <w:p>
            <w:r>
              <w:t>原标题: 国家发改委：“人工智能+”行动实施意见对内释放积极政策信号 对外提出“人工智能+”全球合作新模式</w:t>
            </w:r>
          </w:p>
        </w:tc>
        <w:tc>
          <w:tcPr>
            <w:tcW w:type="dxa" w:w="4320"/>
          </w:tcPr>
          <w:p>
            <w:r>
              <w:t>发布时间: 2025-08-26 18:38</w:t>
            </w:r>
          </w:p>
        </w:tc>
      </w:tr>
    </w:tbl>
    <w:p>
      <w:r>
        <w:t>摘要: 国家发改委发布《人工智能+》行动实施意见，明确释放支持人工智能产业发展的积极政策信号。该文件不仅规划了国内人工智能技术与各行业深度融合的路径，同时倡议建立全球合作新模式推动国际协同发展。</w:t>
      </w:r>
    </w:p>
    <w:p>
      <w:hyperlink r:id="rId25">
        <w:r>
          <w:rPr>
            <w:color w:val="0000FF"/>
            <w:u w:val="single"/>
          </w:rPr>
          <w:t>阅读原文</w:t>
        </w:r>
      </w:hyperlink>
    </w:p>
    <w:p>
      <w:r>
        <w:t>________________________________________</w:t>
      </w:r>
    </w:p>
    <w:p>
      <w:pPr>
        <w:pStyle w:val="Heading2"/>
      </w:pPr>
      <w:r>
        <w:t>国家发改委：建设一批国家人工智能应用中试基地能沉淀共性能力 大幅降低应用创新门槛</w:t>
      </w:r>
    </w:p>
    <w:tbl>
      <w:tblPr>
        <w:tblW w:type="auto" w:w="0"/>
        <w:tblLayout w:type="autofit"/>
        <w:tblLook w:firstColumn="1" w:firstRow="1" w:lastColumn="0" w:lastRow="0" w:noHBand="0" w:noVBand="1" w:val="04A0"/>
      </w:tblPr>
      <w:tblGrid>
        <w:gridCol w:w="4320"/>
        <w:gridCol w:w="4320"/>
      </w:tblGrid>
      <w:tr>
        <w:tc>
          <w:tcPr>
            <w:tcW w:type="dxa" w:w="4320"/>
          </w:tcPr>
          <w:p>
            <w:r>
              <w:t>原标题: 国家发改委：建设一批国家人工智能应用中试基地能沉淀共性能力 大幅降低应用创新门槛</w:t>
            </w:r>
          </w:p>
        </w:tc>
        <w:tc>
          <w:tcPr>
            <w:tcW w:type="dxa" w:w="4320"/>
          </w:tcPr>
          <w:p>
            <w:r>
              <w:t>发布时间: 2025-08-26 18:38</w:t>
            </w:r>
          </w:p>
        </w:tc>
      </w:tr>
    </w:tbl>
    <w:p>
      <w:r>
        <w:t>摘要: 国家发改委提出建设国家级人工智能应用中试基地，旨在通过整合行业共性技术资源降低AI应用创新成本。该举措将推动人工智能技术在各领域的规模化落地，加速产业智能化升级进程。基地建设有望为中小企业提供标准化技术支撑，破解AI应用'最后一公里'难题。</w:t>
      </w:r>
    </w:p>
    <w:p>
      <w:hyperlink r:id="rId26">
        <w:r>
          <w:rPr>
            <w:color w:val="0000FF"/>
            <w:u w:val="single"/>
          </w:rPr>
          <w:t>阅读原文</w:t>
        </w:r>
      </w:hyperlink>
    </w:p>
    <w:p>
      <w:r>
        <w:t>________________________________________</w:t>
      </w:r>
    </w:p>
    <w:p>
      <w:pPr>
        <w:pStyle w:val="Heading2"/>
      </w:pPr>
      <w:r>
        <w:t>国家发改委：推动产业全要素智能化发展，培育人工智能应用服务商，打造人工智能应用服务链</w:t>
      </w:r>
    </w:p>
    <w:tbl>
      <w:tblPr>
        <w:tblW w:type="auto" w:w="0"/>
        <w:tblLayout w:type="autofit"/>
        <w:tblLook w:firstColumn="1" w:firstRow="1" w:lastColumn="0" w:lastRow="0" w:noHBand="0" w:noVBand="1" w:val="04A0"/>
      </w:tblPr>
      <w:tblGrid>
        <w:gridCol w:w="4320"/>
        <w:gridCol w:w="4320"/>
      </w:tblGrid>
      <w:tr>
        <w:tc>
          <w:tcPr>
            <w:tcW w:type="dxa" w:w="4320"/>
          </w:tcPr>
          <w:p>
            <w:r>
              <w:t>原标题: 国家发改委：推动产业全要素智能化发展，培育人工智能应用服务商，打造人工智能应用服务链</w:t>
            </w:r>
          </w:p>
        </w:tc>
        <w:tc>
          <w:tcPr>
            <w:tcW w:type="dxa" w:w="4320"/>
          </w:tcPr>
          <w:p>
            <w:r>
              <w:t>发布时间: 2025-08-26 18:35</w:t>
            </w:r>
          </w:p>
        </w:tc>
      </w:tr>
    </w:tbl>
    <w:p>
      <w:r>
        <w:t>摘要: 国家发改委提出推动人工智能与产业深度融合的发展战略，要求实现全要素智能化转型。政策将重点培育专业AI应用服务商，构建完整的人工智能服务产业链，以科技创新赋能实体经济高质量发展。</w:t>
      </w:r>
    </w:p>
    <w:p>
      <w:hyperlink r:id="rId27">
        <w:r>
          <w:rPr>
            <w:color w:val="0000FF"/>
            <w:u w:val="single"/>
          </w:rPr>
          <w:t>阅读原文</w:t>
        </w:r>
      </w:hyperlink>
    </w:p>
    <w:p>
      <w:r>
        <w:t>________________________________________</w:t>
      </w:r>
    </w:p>
    <w:p>
      <w:pPr>
        <w:pStyle w:val="Heading2"/>
      </w:pPr>
      <w:r>
        <w:t>国务院：加强人工智能与生物制造、量子科技、6G等领域技术协同创新</w:t>
      </w:r>
    </w:p>
    <w:tbl>
      <w:tblPr>
        <w:tblW w:type="auto" w:w="0"/>
        <w:tblLayout w:type="autofit"/>
        <w:tblLook w:firstColumn="1" w:firstRow="1" w:lastColumn="0" w:lastRow="0" w:noHBand="0" w:noVBand="1" w:val="04A0"/>
      </w:tblPr>
      <w:tblGrid>
        <w:gridCol w:w="4320"/>
        <w:gridCol w:w="4320"/>
      </w:tblGrid>
      <w:tr>
        <w:tc>
          <w:tcPr>
            <w:tcW w:type="dxa" w:w="4320"/>
          </w:tcPr>
          <w:p>
            <w:r>
              <w:t>原标题: 国务院：加强人工智能与生物制造、量子科技、6G等领域技术协同创新</w:t>
            </w:r>
          </w:p>
        </w:tc>
        <w:tc>
          <w:tcPr>
            <w:tcW w:type="dxa" w:w="4320"/>
          </w:tcPr>
          <w:p>
            <w:r>
              <w:t>发布时间: 2025-08-26 17:11</w:t>
            </w:r>
          </w:p>
        </w:tc>
      </w:tr>
    </w:tbl>
    <w:p>
      <w:r>
        <w:t>摘要: 国务院提出推动人工智能与生物制造、量子科技及6G等前沿技术的跨领域协同创新。该政策旨在通过技术融合加速突破性成果产出，强化我国在关键科技领域的全球竞争力。此举将促进产学研深度融合，为高质量发展注入新动能。</w:t>
      </w:r>
    </w:p>
    <w:p>
      <w:hyperlink r:id="rId28">
        <w:r>
          <w:rPr>
            <w:color w:val="0000FF"/>
            <w:u w:val="single"/>
          </w:rPr>
          <w:t>阅读原文</w:t>
        </w:r>
      </w:hyperlink>
    </w:p>
    <w:p>
      <w:r>
        <w:t>________________________________________</w:t>
      </w:r>
    </w:p>
    <w:p>
      <w:pPr>
        <w:pStyle w:val="Heading1"/>
      </w:pPr>
      <w:r>
        <w:t>央视网 (8篇)</w:t>
      </w:r>
    </w:p>
    <w:p>
      <w:pPr>
        <w:pStyle w:val="Heading2"/>
      </w:pPr>
      <w:r>
        <w:t>应对AI'模型幻觉' '人工智能+'行动方案出炉</w:t>
      </w:r>
    </w:p>
    <w:tbl>
      <w:tblPr>
        <w:tblW w:type="auto" w:w="0"/>
        <w:tblLayout w:type="autofit"/>
        <w:tblLook w:firstColumn="1" w:firstRow="1" w:lastColumn="0" w:lastRow="0" w:noHBand="0" w:noVBand="1" w:val="04A0"/>
      </w:tblPr>
      <w:tblGrid>
        <w:gridCol w:w="4320"/>
        <w:gridCol w:w="4320"/>
      </w:tblGrid>
      <w:tr>
        <w:tc>
          <w:tcPr>
            <w:tcW w:type="dxa" w:w="4320"/>
          </w:tcPr>
          <w:p>
            <w:r>
              <w:t>原标题: 应对AI“模型幻觉” “人工智能+”行动方案出炉</w:t>
            </w:r>
          </w:p>
        </w:tc>
        <w:tc>
          <w:tcPr>
            <w:tcW w:type="dxa" w:w="4320"/>
          </w:tcPr>
          <w:p>
            <w:r>
              <w:t>发布时间: 2025-08-27 04:08:01</w:t>
            </w:r>
          </w:p>
        </w:tc>
      </w:tr>
    </w:tbl>
    <w:p>
      <w:r>
        <w:t>摘要: 我国出台《'人工智能+'行动方案》，旨在推动人工智能与实体经济深度融合。该方案特别针对AI模型可能产生的'幻觉'问题提出具体应对措施，通过建立标准规范和技术保障体系提升AI应用的可靠性与安全性。</w:t>
      </w:r>
    </w:p>
    <w:p>
      <w:hyperlink r:id="rId29">
        <w:r>
          <w:rPr>
            <w:color w:val="0000FF"/>
            <w:u w:val="single"/>
          </w:rPr>
          <w:t>阅读原文</w:t>
        </w:r>
      </w:hyperlink>
    </w:p>
    <w:p>
      <w:r>
        <w:t>________________________________________</w:t>
      </w:r>
    </w:p>
    <w:p>
      <w:pPr>
        <w:pStyle w:val="Heading2"/>
      </w:pPr>
      <w:r>
        <w:t>国务院关于深入实施'人工智能+'行动的意见</w:t>
      </w:r>
    </w:p>
    <w:tbl>
      <w:tblPr>
        <w:tblW w:type="auto" w:w="0"/>
        <w:tblLayout w:type="autofit"/>
        <w:tblLook w:firstColumn="1" w:firstRow="1" w:lastColumn="0" w:lastRow="0" w:noHBand="0" w:noVBand="1" w:val="04A0"/>
      </w:tblPr>
      <w:tblGrid>
        <w:gridCol w:w="4320"/>
        <w:gridCol w:w="4320"/>
      </w:tblGrid>
      <w:tr>
        <w:tc>
          <w:tcPr>
            <w:tcW w:type="dxa" w:w="4320"/>
          </w:tcPr>
          <w:p>
            <w:r>
              <w:t>原标题: 国务院关于深入实施"人工智能+"行动的意见</w:t>
            </w:r>
          </w:p>
        </w:tc>
        <w:tc>
          <w:tcPr>
            <w:tcW w:type="dxa" w:w="4320"/>
          </w:tcPr>
          <w:p>
            <w:r>
              <w:t>发布时间: 2025-08-27 06:14:03</w:t>
            </w:r>
          </w:p>
        </w:tc>
      </w:tr>
    </w:tbl>
    <w:p>
      <w:r>
        <w:t>摘要: 国务院发布指导意见，要求全面推进人工智能与经济社会各领域的深度融合与应用创新。该文件旨在通过'人工智能+'行动培育新质生产力，为高质量发展注入新动能，推动产业升级和经济结构优化。</w:t>
      </w:r>
    </w:p>
    <w:p>
      <w:hyperlink r:id="rId30">
        <w:r>
          <w:rPr>
            <w:color w:val="0000FF"/>
            <w:u w:val="single"/>
          </w:rPr>
          <w:t>阅读原文</w:t>
        </w:r>
      </w:hyperlink>
    </w:p>
    <w:p>
      <w:r>
        <w:t>________________________________________</w:t>
      </w:r>
    </w:p>
    <w:p>
      <w:pPr>
        <w:pStyle w:val="Heading2"/>
      </w:pPr>
      <w:r>
        <w:t>国务院印发《关于深入实施'人工智能+'行动的意见》</w:t>
      </w:r>
    </w:p>
    <w:tbl>
      <w:tblPr>
        <w:tblW w:type="auto" w:w="0"/>
        <w:tblLayout w:type="autofit"/>
        <w:tblLook w:firstColumn="1" w:firstRow="1" w:lastColumn="0" w:lastRow="0" w:noHBand="0" w:noVBand="1" w:val="04A0"/>
      </w:tblPr>
      <w:tblGrid>
        <w:gridCol w:w="4320"/>
        <w:gridCol w:w="4320"/>
      </w:tblGrid>
      <w:tr>
        <w:tc>
          <w:tcPr>
            <w:tcW w:type="dxa" w:w="4320"/>
          </w:tcPr>
          <w:p>
            <w:r>
              <w:t>原标题: 国务院印发《关于深入实施"人工智能+"行动的意见》</w:t>
            </w:r>
          </w:p>
        </w:tc>
        <w:tc>
          <w:tcPr>
            <w:tcW w:type="dxa" w:w="4320"/>
          </w:tcPr>
          <w:p>
            <w:r>
              <w:t>发布时间: 2025-08-26 19:58:17</w:t>
            </w:r>
          </w:p>
        </w:tc>
      </w:tr>
    </w:tbl>
    <w:p>
      <w:r>
        <w:t>摘要: 国务院近日发布专项文件，部署全面推动人工智能与实体经济深度融合的战略举措。该意见旨在通过政策引导和技术创新，推动人工智能在制造业、服务业等关键领域的规模化应用，为高质量发展注入新动能。文件还明确了标准体系建设、产业生态培育等具体实施路径，以提升我国人工智能产业的国际竞争力。</w:t>
      </w:r>
    </w:p>
    <w:p>
      <w:hyperlink r:id="rId31">
        <w:r>
          <w:rPr>
            <w:color w:val="0000FF"/>
            <w:u w:val="single"/>
          </w:rPr>
          <w:t>阅读原文</w:t>
        </w:r>
      </w:hyperlink>
    </w:p>
    <w:p>
      <w:r>
        <w:t>________________________________________</w:t>
      </w:r>
    </w:p>
    <w:p>
      <w:pPr>
        <w:pStyle w:val="Heading2"/>
      </w:pPr>
      <w:r>
        <w:t>第八届全国青少年人工智能创新挑战赛决赛圆满闭幕</w:t>
      </w:r>
    </w:p>
    <w:tbl>
      <w:tblPr>
        <w:tblW w:type="auto" w:w="0"/>
        <w:tblLayout w:type="autofit"/>
        <w:tblLook w:firstColumn="1" w:firstRow="1" w:lastColumn="0" w:lastRow="0" w:noHBand="0" w:noVBand="1" w:val="04A0"/>
      </w:tblPr>
      <w:tblGrid>
        <w:gridCol w:w="4320"/>
        <w:gridCol w:w="4320"/>
      </w:tblGrid>
      <w:tr>
        <w:tc>
          <w:tcPr>
            <w:tcW w:type="dxa" w:w="4320"/>
          </w:tcPr>
          <w:p>
            <w:r>
              <w:t>原标题: 第八届全国青少年人工智能创新挑战赛决赛闭幕</w:t>
            </w:r>
          </w:p>
        </w:tc>
        <w:tc>
          <w:tcPr>
            <w:tcW w:type="dxa" w:w="4320"/>
          </w:tcPr>
          <w:p>
            <w:r>
              <w:t>发布时间: 2025-08-26 18:04:37</w:t>
            </w:r>
          </w:p>
        </w:tc>
      </w:tr>
    </w:tbl>
    <w:p>
      <w:r>
        <w:t>摘要: 第八届全国青少年人工智能创新挑战赛决赛于2025年8月26日顺利落幕，本届赛事吸引了全国众多青少年参与人工智能领域的创新实践。比赛通过编程设计、算法应用等环节，全面展示了青少年在人工智能技术方面的创造力和解决问题的能力，为培养未来科技人才提供了重要平台。</w:t>
      </w:r>
    </w:p>
    <w:p>
      <w:hyperlink r:id="rId32">
        <w:r>
          <w:rPr>
            <w:color w:val="0000FF"/>
            <w:u w:val="single"/>
          </w:rPr>
          <w:t>阅读原文</w:t>
        </w:r>
      </w:hyperlink>
    </w:p>
    <w:p>
      <w:r>
        <w:t>________________________________________</w:t>
      </w:r>
    </w:p>
    <w:p>
      <w:pPr>
        <w:pStyle w:val="Heading2"/>
      </w:pPr>
      <w:r>
        <w:t>新闻1+1丨朝哪发力？怎样落地？'人工智能+' 加出怎样的未来</w:t>
      </w:r>
    </w:p>
    <w:tbl>
      <w:tblPr>
        <w:tblW w:type="auto" w:w="0"/>
        <w:tblLayout w:type="autofit"/>
        <w:tblLook w:firstColumn="1" w:firstRow="1" w:lastColumn="0" w:lastRow="0" w:noHBand="0" w:noVBand="1" w:val="04A0"/>
      </w:tblPr>
      <w:tblGrid>
        <w:gridCol w:w="4320"/>
        <w:gridCol w:w="4320"/>
      </w:tblGrid>
      <w:tr>
        <w:tc>
          <w:tcPr>
            <w:tcW w:type="dxa" w:w="4320"/>
          </w:tcPr>
          <w:p>
            <w:r>
              <w:t>原标题: 新闻1+1丨朝哪发力？怎样落地？"人工智能+" 加出怎样的未来</w:t>
            </w:r>
          </w:p>
        </w:tc>
        <w:tc>
          <w:tcPr>
            <w:tcW w:type="dxa" w:w="4320"/>
          </w:tcPr>
          <w:p>
            <w:r>
              <w:t>发布时间: 2025-08-27 06:55:55</w:t>
            </w:r>
          </w:p>
        </w:tc>
      </w:tr>
    </w:tbl>
    <w:p>
      <w:r>
        <w:t>摘要: 本期《新闻1+1》聚焦人工智能与各产业融合的发展路径，探讨技术落地的核心方向与实施策略。节目通过专家解读和案例剖析，展望“人工智能+”在推动经济转型升级、塑造未来社会形态中的潜在价值与挑战。</w:t>
      </w:r>
    </w:p>
    <w:p>
      <w:hyperlink r:id="rId33">
        <w:r>
          <w:rPr>
            <w:color w:val="0000FF"/>
            <w:u w:val="single"/>
          </w:rPr>
          <w:t>阅读原文</w:t>
        </w:r>
      </w:hyperlink>
    </w:p>
    <w:p>
      <w:r>
        <w:t>________________________________________</w:t>
      </w:r>
    </w:p>
    <w:p>
      <w:pPr>
        <w:pStyle w:val="Heading2"/>
      </w:pPr>
      <w:r>
        <w:t>四部门联合发文：推动人工智能技术在耳与听力健康领域应用</w:t>
      </w:r>
    </w:p>
    <w:tbl>
      <w:tblPr>
        <w:tblW w:type="auto" w:w="0"/>
        <w:tblLayout w:type="autofit"/>
        <w:tblLook w:firstColumn="1" w:firstRow="1" w:lastColumn="0" w:lastRow="0" w:noHBand="0" w:noVBand="1" w:val="04A0"/>
      </w:tblPr>
      <w:tblGrid>
        <w:gridCol w:w="4320"/>
        <w:gridCol w:w="4320"/>
      </w:tblGrid>
      <w:tr>
        <w:tc>
          <w:tcPr>
            <w:tcW w:type="dxa" w:w="4320"/>
          </w:tcPr>
          <w:p>
            <w:r>
              <w:t>原标题: 四部门：推动人工智能技术在耳与听力健康领域应用</w:t>
            </w:r>
          </w:p>
        </w:tc>
        <w:tc>
          <w:tcPr>
            <w:tcW w:type="dxa" w:w="4320"/>
          </w:tcPr>
          <w:p>
            <w:r>
              <w:t>发布时间: 2025-08-25 15:20:54</w:t>
            </w:r>
          </w:p>
        </w:tc>
      </w:tr>
    </w:tbl>
    <w:p>
      <w:r>
        <w:t>摘要: 国家四部门近日发布指导意见，要求加快人工智能技术在听力筛查、诊断及康复治疗等环节的应用落地。该政策旨在通过智能助听设备、远程诊疗平台等技术手段，提升我国耳科疾病的防治水平，尤其关注老年群体和听障儿童的健康需求。</w:t>
      </w:r>
    </w:p>
    <w:p>
      <w:hyperlink r:id="rId34">
        <w:r>
          <w:rPr>
            <w:color w:val="0000FF"/>
            <w:u w:val="single"/>
          </w:rPr>
          <w:t>阅读原文</w:t>
        </w:r>
      </w:hyperlink>
    </w:p>
    <w:p>
      <w:r>
        <w:t>________________________________________</w:t>
      </w:r>
    </w:p>
    <w:p>
      <w:pPr>
        <w:pStyle w:val="Heading2"/>
      </w:pPr>
      <w:r>
        <w:t>智慧激荡课堂，合作点亮未来——'中小学人工智能教育·科学教育·STEM教育'论坛在京召开</w:t>
      </w:r>
    </w:p>
    <w:tbl>
      <w:tblPr>
        <w:tblW w:type="auto" w:w="0"/>
        <w:tblLayout w:type="autofit"/>
        <w:tblLook w:firstColumn="1" w:firstRow="1" w:lastColumn="0" w:lastRow="0" w:noHBand="0" w:noVBand="1" w:val="04A0"/>
      </w:tblPr>
      <w:tblGrid>
        <w:gridCol w:w="4320"/>
        <w:gridCol w:w="4320"/>
      </w:tblGrid>
      <w:tr>
        <w:tc>
          <w:tcPr>
            <w:tcW w:type="dxa" w:w="4320"/>
          </w:tcPr>
          <w:p>
            <w:r>
              <w:t>原标题: 智慧激荡课堂，合作点亮未来——"中小学人工智能教育·科学教育·STEM教育"论坛在京召开</w:t>
            </w:r>
          </w:p>
        </w:tc>
        <w:tc>
          <w:tcPr>
            <w:tcW w:type="dxa" w:w="4320"/>
          </w:tcPr>
          <w:p>
            <w:r>
              <w:t>发布时间: 2025-08-26 15:46:47</w:t>
            </w:r>
          </w:p>
        </w:tc>
      </w:tr>
    </w:tbl>
    <w:p>
      <w:r>
        <w:t>摘要: 第八届'中小学人工智能教育·科学教育·STEM教育'论坛在北京举行，聚焦人工智能与科学教育的深度融合。论坛汇聚教育界专家及一线教师，通过案例分享探讨如何利用AI技术提升课堂教学质量。活动旨在推动跨学科合作，为培养未来创新人才提供实践路径。</w:t>
      </w:r>
    </w:p>
    <w:p>
      <w:hyperlink r:id="rId35">
        <w:r>
          <w:rPr>
            <w:color w:val="0000FF"/>
            <w:u w:val="single"/>
          </w:rPr>
          <w:t>阅读原文</w:t>
        </w:r>
      </w:hyperlink>
    </w:p>
    <w:p>
      <w:r>
        <w:t>________________________________________</w:t>
      </w:r>
    </w:p>
    <w:p>
      <w:pPr>
        <w:pStyle w:val="Heading2"/>
      </w:pPr>
      <w:r>
        <w:t>人工智能赋能教师转型，人本理念引领课堂变革——'领军教师与智慧课堂'论坛举办</w:t>
      </w:r>
    </w:p>
    <w:tbl>
      <w:tblPr>
        <w:tblW w:type="auto" w:w="0"/>
        <w:tblLayout w:type="autofit"/>
        <w:tblLook w:firstColumn="1" w:firstRow="1" w:lastColumn="0" w:lastRow="0" w:noHBand="0" w:noVBand="1" w:val="04A0"/>
      </w:tblPr>
      <w:tblGrid>
        <w:gridCol w:w="4320"/>
        <w:gridCol w:w="4320"/>
      </w:tblGrid>
      <w:tr>
        <w:tc>
          <w:tcPr>
            <w:tcW w:type="dxa" w:w="4320"/>
          </w:tcPr>
          <w:p>
            <w:r>
              <w:t>原标题: 人工智能赋能教师转型，人本理念引领课堂变革——"领军教师与智慧课堂"论坛举办</w:t>
            </w:r>
          </w:p>
        </w:tc>
        <w:tc>
          <w:tcPr>
            <w:tcW w:type="dxa" w:w="4320"/>
          </w:tcPr>
          <w:p>
            <w:r>
              <w:t>发布时间: 2025-08-25 14:10:44</w:t>
            </w:r>
          </w:p>
        </w:tc>
      </w:tr>
    </w:tbl>
    <w:p>
      <w:r>
        <w:t>摘要: 央视网报道了'领军教师与智慧课堂'论坛的举办，探讨人工智能如何助力教师角色转型。论坛强调以人本理念推动课堂创新，通过科技与教育深度融合构建智能化教学新范式。</w:t>
      </w:r>
    </w:p>
    <w:p>
      <w:hyperlink r:id="rId36">
        <w:r>
          <w:rPr>
            <w:color w:val="0000FF"/>
            <w:u w:val="single"/>
          </w:rPr>
          <w:t>阅读原文</w:t>
        </w:r>
      </w:hyperlink>
    </w:p>
    <w:p>
      <w:r>
        <w:t>________________________________________</w:t>
      </w:r>
    </w:p>
    <w:p>
      <w:pPr>
        <w:pStyle w:val="Heading1"/>
      </w:pPr>
      <w:r>
        <w:t>手机中国 (10篇)</w:t>
      </w:r>
    </w:p>
    <w:p>
      <w:pPr>
        <w:pStyle w:val="Heading2"/>
      </w:pPr>
      <w:r>
        <w:t>Rokid开启海外众筹，或将打破AI眼镜最高筹款纪录，9月正式开售</w:t>
      </w:r>
    </w:p>
    <w:tbl>
      <w:tblPr>
        <w:tblW w:type="auto" w:w="0"/>
        <w:tblLayout w:type="autofit"/>
        <w:tblLook w:firstColumn="1" w:firstRow="1" w:lastColumn="0" w:lastRow="0" w:noHBand="0" w:noVBand="1" w:val="04A0"/>
      </w:tblPr>
      <w:tblGrid>
        <w:gridCol w:w="4320"/>
        <w:gridCol w:w="4320"/>
      </w:tblGrid>
      <w:tr>
        <w:tc>
          <w:tcPr>
            <w:tcW w:type="dxa" w:w="4320"/>
          </w:tcPr>
          <w:p>
            <w:r>
              <w:t>原标题: Rokid开启海外众筹 或破AI眼镜最高筹款记录 9月开售</w:t>
            </w:r>
          </w:p>
        </w:tc>
        <w:tc>
          <w:tcPr>
            <w:tcW w:type="dxa" w:w="4320"/>
          </w:tcPr>
          <w:p>
            <w:r>
              <w:t>发布时间: 昨天</w:t>
            </w:r>
          </w:p>
        </w:tc>
      </w:tr>
    </w:tbl>
    <w:p>
      <w:r>
        <w:t>摘要: 中国AR科技公司Rokid正式在海外启动众筹项目，其新款AI眼镜有望打破该类产品的全球众筹金额纪录。产品计划于9月面向全球市场发售，标志着中国智能穿戴设备在国际市场的重要突破。</w:t>
      </w:r>
    </w:p>
    <w:p>
      <w:hyperlink r:id="rId37">
        <w:r>
          <w:rPr>
            <w:color w:val="0000FF"/>
            <w:u w:val="single"/>
          </w:rPr>
          <w:t>阅读原文</w:t>
        </w:r>
      </w:hyperlink>
    </w:p>
    <w:p>
      <w:r>
        <w:t>________________________________________</w:t>
      </w:r>
    </w:p>
    <w:p>
      <w:pPr>
        <w:pStyle w:val="Heading2"/>
      </w:pPr>
      <w:r>
        <w:t>DeepSeek-V3.1正式发布：API价格下调并降低token消耗</w:t>
      </w:r>
    </w:p>
    <w:tbl>
      <w:tblPr>
        <w:tblW w:type="auto" w:w="0"/>
        <w:tblLayout w:type="autofit"/>
        <w:tblLook w:firstColumn="1" w:firstRow="1" w:lastColumn="0" w:lastRow="0" w:noHBand="0" w:noVBand="1" w:val="04A0"/>
      </w:tblPr>
      <w:tblGrid>
        <w:gridCol w:w="4320"/>
        <w:gridCol w:w="4320"/>
      </w:tblGrid>
      <w:tr>
        <w:tc>
          <w:tcPr>
            <w:tcW w:type="dxa" w:w="4320"/>
          </w:tcPr>
          <w:p>
            <w:r>
              <w:t>原标题: DeepSeek-V3.1正式发布：API价格降低 token消耗减少</w:t>
            </w:r>
          </w:p>
        </w:tc>
        <w:tc>
          <w:tcPr>
            <w:tcW w:type="dxa" w:w="4320"/>
          </w:tcPr>
          <w:p>
            <w:r>
              <w:t>发布时间: 2025-08-21</w:t>
            </w:r>
          </w:p>
        </w:tc>
      </w:tr>
    </w:tbl>
    <w:p>
      <w:r>
        <w:t>摘要: DeepSeek-V3.1版本正式推出，重点优化了API成本效率，大幅降低使用价格并减少token消耗量。此次更新将帮助开发者以更经济的成本接入高性能AI服务，进一步提升模型应用的性价比。</w:t>
      </w:r>
    </w:p>
    <w:p>
      <w:hyperlink r:id="rId38">
        <w:r>
          <w:rPr>
            <w:color w:val="0000FF"/>
            <w:u w:val="single"/>
          </w:rPr>
          <w:t>阅读原文</w:t>
        </w:r>
      </w:hyperlink>
    </w:p>
    <w:p>
      <w:r>
        <w:t>________________________________________</w:t>
      </w:r>
    </w:p>
    <w:p>
      <w:pPr>
        <w:pStyle w:val="Heading2"/>
      </w:pPr>
      <w:r>
        <w:t>DeepSeek-V3.1正式发布 9月6日起调整API计费标准</w:t>
      </w:r>
    </w:p>
    <w:tbl>
      <w:tblPr>
        <w:tblW w:type="auto" w:w="0"/>
        <w:tblLayout w:type="autofit"/>
        <w:tblLook w:firstColumn="1" w:firstRow="1" w:lastColumn="0" w:lastRow="0" w:noHBand="0" w:noVBand="1" w:val="04A0"/>
      </w:tblPr>
      <w:tblGrid>
        <w:gridCol w:w="4320"/>
        <w:gridCol w:w="4320"/>
      </w:tblGrid>
      <w:tr>
        <w:tc>
          <w:tcPr>
            <w:tcW w:type="dxa" w:w="4320"/>
          </w:tcPr>
          <w:p>
            <w:r>
              <w:t>原标题: DeepSeek-V3.1正式发布 9月6日起调整API计费标准</w:t>
            </w:r>
          </w:p>
        </w:tc>
        <w:tc>
          <w:tcPr>
            <w:tcW w:type="dxa" w:w="4320"/>
          </w:tcPr>
          <w:p>
            <w:r>
              <w:t>发布时间: 2025-08-21</w:t>
            </w:r>
          </w:p>
        </w:tc>
      </w:tr>
    </w:tbl>
    <w:p>
      <w:r>
        <w:t>摘要: DeepSeek正式推出新一代DeepSeek-V3.1模型，并宣布自9月6日起调整API服务的计费标准。本次更新可能涉及模型性能优化与定价结构变更，旨在为用户提供更高效的服务体验。</w:t>
      </w:r>
    </w:p>
    <w:p>
      <w:hyperlink r:id="rId39">
        <w:r>
          <w:rPr>
            <w:color w:val="0000FF"/>
            <w:u w:val="single"/>
          </w:rPr>
          <w:t>阅读原文</w:t>
        </w:r>
      </w:hyperlink>
    </w:p>
    <w:p>
      <w:r>
        <w:t>________________________________________</w:t>
      </w:r>
    </w:p>
    <w:p>
      <w:pPr>
        <w:pStyle w:val="Heading2"/>
      </w:pPr>
      <w:r>
        <w:t>谷歌AI漏洞遭犯罪集团利用 虚假客服热线连技术专家也上当</w:t>
      </w:r>
    </w:p>
    <w:tbl>
      <w:tblPr>
        <w:tblW w:type="auto" w:w="0"/>
        <w:tblLayout w:type="autofit"/>
        <w:tblLook w:firstColumn="1" w:firstRow="1" w:lastColumn="0" w:lastRow="0" w:noHBand="0" w:noVBand="1" w:val="04A0"/>
      </w:tblPr>
      <w:tblGrid>
        <w:gridCol w:w="4320"/>
        <w:gridCol w:w="4320"/>
      </w:tblGrid>
      <w:tr>
        <w:tc>
          <w:tcPr>
            <w:tcW w:type="dxa" w:w="4320"/>
          </w:tcPr>
          <w:p>
            <w:r>
              <w:t>原标题: 谷歌AI漏洞遭犯罪集团利用 虚假热线令技术专家也中招</w:t>
            </w:r>
          </w:p>
        </w:tc>
        <w:tc>
          <w:tcPr>
            <w:tcW w:type="dxa" w:w="4320"/>
          </w:tcPr>
          <w:p>
            <w:r>
              <w:t>发布时间: 2025-08-21</w:t>
            </w:r>
          </w:p>
        </w:tc>
      </w:tr>
    </w:tbl>
    <w:p>
      <w:r>
        <w:t>摘要: 犯罪团伙利用谷歌AI系统漏洞建立虚假客服热线进行诈骗，该骗局高度逼真甚至让技术专业人士中招。事件暴露了AI技术在客服应用中的安全风险，提醒用户即使面对看似官方的联系方式也需保持警惕。</w:t>
      </w:r>
    </w:p>
    <w:p>
      <w:hyperlink r:id="rId40">
        <w:r>
          <w:rPr>
            <w:color w:val="0000FF"/>
            <w:u w:val="single"/>
          </w:rPr>
          <w:t>阅读原文</w:t>
        </w:r>
      </w:hyperlink>
    </w:p>
    <w:p>
      <w:r>
        <w:t>________________________________________</w:t>
      </w:r>
    </w:p>
    <w:p>
      <w:pPr>
        <w:pStyle w:val="Heading2"/>
      </w:pPr>
      <w:r>
        <w:t>韩国员工AI使用率达63.5%反超美国，单周生产效率提升1%</w:t>
      </w:r>
    </w:p>
    <w:tbl>
      <w:tblPr>
        <w:tblW w:type="auto" w:w="0"/>
        <w:tblLayout w:type="autofit"/>
        <w:tblLook w:firstColumn="1" w:firstRow="1" w:lastColumn="0" w:lastRow="0" w:noHBand="0" w:noVBand="1" w:val="04A0"/>
      </w:tblPr>
      <w:tblGrid>
        <w:gridCol w:w="4320"/>
        <w:gridCol w:w="4320"/>
      </w:tblGrid>
      <w:tr>
        <w:tc>
          <w:tcPr>
            <w:tcW w:type="dxa" w:w="4320"/>
          </w:tcPr>
          <w:p>
            <w:r>
              <w:t>原标题: 63.5%！韩国员工AI使用率超美国 单周生产率提高1%</w:t>
            </w:r>
          </w:p>
        </w:tc>
        <w:tc>
          <w:tcPr>
            <w:tcW w:type="dxa" w:w="4320"/>
          </w:tcPr>
          <w:p>
            <w:r>
              <w:t>发布时间: 2025-08-21</w:t>
            </w:r>
          </w:p>
        </w:tc>
      </w:tr>
    </w:tbl>
    <w:p>
      <w:r>
        <w:t>摘要: 最新数据显示韩国企业员工人工智能使用率以63.5%超越美国，成为全球最高。研究表明AI技术应用使韩国员工每周工作效率平均提升1%。该现象反映韩国在AI技术落地和工作流程数字化整合方面取得显著进展。</w:t>
      </w:r>
    </w:p>
    <w:p>
      <w:hyperlink r:id="rId41">
        <w:r>
          <w:rPr>
            <w:color w:val="0000FF"/>
            <w:u w:val="single"/>
          </w:rPr>
          <w:t>阅读原文</w:t>
        </w:r>
      </w:hyperlink>
    </w:p>
    <w:p>
      <w:r>
        <w:t>________________________________________</w:t>
      </w:r>
    </w:p>
    <w:p>
      <w:pPr>
        <w:pStyle w:val="Heading2"/>
      </w:pPr>
      <w:r>
        <w:t>2024年中国大模型平台市场份额排名：百度智能云位居榜首</w:t>
      </w:r>
    </w:p>
    <w:tbl>
      <w:tblPr>
        <w:tblW w:type="auto" w:w="0"/>
        <w:tblLayout w:type="autofit"/>
        <w:tblLook w:firstColumn="1" w:firstRow="1" w:lastColumn="0" w:lastRow="0" w:noHBand="0" w:noVBand="1" w:val="04A0"/>
      </w:tblPr>
      <w:tblGrid>
        <w:gridCol w:w="4320"/>
        <w:gridCol w:w="4320"/>
      </w:tblGrid>
      <w:tr>
        <w:tc>
          <w:tcPr>
            <w:tcW w:type="dxa" w:w="4320"/>
          </w:tcPr>
          <w:p>
            <w:r>
              <w:t>原标题: 2024年中国大模型平台市场份额排名：百度智能云第一</w:t>
            </w:r>
          </w:p>
        </w:tc>
        <w:tc>
          <w:tcPr>
            <w:tcW w:type="dxa" w:w="4320"/>
          </w:tcPr>
          <w:p>
            <w:r>
              <w:t>发布时间: 2025-08-20</w:t>
            </w:r>
          </w:p>
        </w:tc>
      </w:tr>
    </w:tbl>
    <w:p>
      <w:r>
        <w:t>摘要: 最新数据显示，百度智能云在2024年中国大模型平台市场份额排名中位列第一。该排名反映了国内AI大模型平台的市场竞争格局，凸显百度在云计算和人工智能领域的领先地位。报告通过具体数据分析了各主要厂商的市场表现与发展趋势。</w:t>
      </w:r>
    </w:p>
    <w:p>
      <w:hyperlink r:id="rId42">
        <w:r>
          <w:rPr>
            <w:color w:val="0000FF"/>
            <w:u w:val="single"/>
          </w:rPr>
          <w:t>阅读原文</w:t>
        </w:r>
      </w:hyperlink>
    </w:p>
    <w:p>
      <w:r>
        <w:t>________________________________________</w:t>
      </w:r>
    </w:p>
    <w:p>
      <w:pPr>
        <w:pStyle w:val="Heading2"/>
      </w:pPr>
      <w:r>
        <w:t>深度伪造语音技术泛滥成灾，卡巴斯基警示AI钓鱼进入精准定制化时代</w:t>
      </w:r>
    </w:p>
    <w:tbl>
      <w:tblPr>
        <w:tblW w:type="auto" w:w="0"/>
        <w:tblLayout w:type="autofit"/>
        <w:tblLook w:firstColumn="1" w:firstRow="1" w:lastColumn="0" w:lastRow="0" w:noHBand="0" w:noVBand="1" w:val="04A0"/>
      </w:tblPr>
      <w:tblGrid>
        <w:gridCol w:w="4320"/>
        <w:gridCol w:w="4320"/>
      </w:tblGrid>
      <w:tr>
        <w:tc>
          <w:tcPr>
            <w:tcW w:type="dxa" w:w="4320"/>
          </w:tcPr>
          <w:p>
            <w:r>
              <w:t>原标题: 深度伪造语音横行 卡巴斯基警告AI钓鱼进入精准定制时代</w:t>
            </w:r>
          </w:p>
        </w:tc>
        <w:tc>
          <w:tcPr>
            <w:tcW w:type="dxa" w:w="4320"/>
          </w:tcPr>
          <w:p>
            <w:r>
              <w:t>发布时间: 2025-08-18</w:t>
            </w:r>
          </w:p>
        </w:tc>
      </w:tr>
    </w:tbl>
    <w:p>
      <w:r>
        <w:t>摘要: 卡巴斯基实验室发布安全预警，指出基于AI的深度伪造语音技术正被广泛用于网络钓鱼攻击。攻击者可通过模仿特定人士声线实施精准诈骗，标志着网络钓鱼进入高度定制化的新阶段。该技术降低了犯罪门槛，企业及个人需加强声纹验证等防护措施。</w:t>
      </w:r>
    </w:p>
    <w:p>
      <w:hyperlink r:id="rId43">
        <w:r>
          <w:rPr>
            <w:color w:val="0000FF"/>
            <w:u w:val="single"/>
          </w:rPr>
          <w:t>阅读原文</w:t>
        </w:r>
      </w:hyperlink>
    </w:p>
    <w:p>
      <w:r>
        <w:t>________________________________________</w:t>
      </w:r>
    </w:p>
    <w:p>
      <w:pPr>
        <w:pStyle w:val="Heading2"/>
      </w:pPr>
      <w:r>
        <w:t>持续加码！Meta计划半年内第四次重组AI团队</w:t>
      </w:r>
    </w:p>
    <w:tbl>
      <w:tblPr>
        <w:tblW w:type="auto" w:w="0"/>
        <w:tblLayout w:type="autofit"/>
        <w:tblLook w:firstColumn="1" w:firstRow="1" w:lastColumn="0" w:lastRow="0" w:noHBand="0" w:noVBand="1" w:val="04A0"/>
      </w:tblPr>
      <w:tblGrid>
        <w:gridCol w:w="4320"/>
        <w:gridCol w:w="4320"/>
      </w:tblGrid>
      <w:tr>
        <w:tc>
          <w:tcPr>
            <w:tcW w:type="dxa" w:w="4320"/>
          </w:tcPr>
          <w:p>
            <w:r>
              <w:t>原标题: 持续加码！Meta计划半年内第四次重组AI团队</w:t>
            </w:r>
          </w:p>
        </w:tc>
        <w:tc>
          <w:tcPr>
            <w:tcW w:type="dxa" w:w="4320"/>
          </w:tcPr>
          <w:p>
            <w:r>
              <w:t>发布时间: 2025-08-17</w:t>
            </w:r>
          </w:p>
        </w:tc>
      </w:tr>
    </w:tbl>
    <w:p>
      <w:r>
        <w:t>摘要: Meta公司拟在六个月内进行第四次人工智能团队结构调整，以加速AI技术研发并优化资源配置。此次重组可能涉及团队合并或拆分，旨在提升与谷歌、微软等科技巨头在AI领域的竞争力。这表明Meta正持续加大对人工智能的战略投入，以推动其在元宇宙和社交媒体领域的创新应用。</w:t>
      </w:r>
    </w:p>
    <w:p>
      <w:hyperlink r:id="rId44">
        <w:r>
          <w:rPr>
            <w:color w:val="0000FF"/>
            <w:u w:val="single"/>
          </w:rPr>
          <w:t>阅读原文</w:t>
        </w:r>
      </w:hyperlink>
    </w:p>
    <w:p>
      <w:r>
        <w:t>________________________________________</w:t>
      </w:r>
    </w:p>
    <w:p>
      <w:pPr>
        <w:pStyle w:val="Heading2"/>
      </w:pPr>
      <w:r>
        <w:t>6分34秒创世界纪录！宇树人形机器人斩获首枚金牌</w:t>
      </w:r>
    </w:p>
    <w:tbl>
      <w:tblPr>
        <w:tblW w:type="auto" w:w="0"/>
        <w:tblLayout w:type="autofit"/>
        <w:tblLook w:firstColumn="1" w:firstRow="1" w:lastColumn="0" w:lastRow="0" w:noHBand="0" w:noVBand="1" w:val="04A0"/>
      </w:tblPr>
      <w:tblGrid>
        <w:gridCol w:w="4320"/>
        <w:gridCol w:w="4320"/>
      </w:tblGrid>
      <w:tr>
        <w:tc>
          <w:tcPr>
            <w:tcW w:type="dxa" w:w="4320"/>
          </w:tcPr>
          <w:p>
            <w:r>
              <w:t>原标题: 6分34秒创世界记录！宇树人形机器人摘得首枚金牌</w:t>
            </w:r>
          </w:p>
        </w:tc>
        <w:tc>
          <w:tcPr>
            <w:tcW w:type="dxa" w:w="4320"/>
          </w:tcPr>
          <w:p>
            <w:r>
              <w:t>发布时间: 2025-08-15</w:t>
            </w:r>
          </w:p>
        </w:tc>
      </w:tr>
    </w:tbl>
    <w:p>
      <w:r>
        <w:t>摘要: 中国宇树科技研发的人形机器人以6分34秒的成绩打破世界纪录，在全球性机器人赛事中夺得首枚金牌。该成就标志着我国在仿生机器人运动控制与稳定性技术领域取得重大突破，展现了卓越的快速移动与复杂环境适应能力。</w:t>
      </w:r>
    </w:p>
    <w:p>
      <w:hyperlink r:id="rId45">
        <w:r>
          <w:rPr>
            <w:color w:val="0000FF"/>
            <w:u w:val="single"/>
          </w:rPr>
          <w:t>阅读原文</w:t>
        </w:r>
      </w:hyperlink>
    </w:p>
    <w:p>
      <w:r>
        <w:t>________________________________________</w:t>
      </w:r>
    </w:p>
    <w:p>
      <w:pPr>
        <w:pStyle w:val="Heading2"/>
      </w:pPr>
      <w:r>
        <w:t>人形机器人运动会现名场面：摔断手臂仍坚持完成比赛</w:t>
      </w:r>
    </w:p>
    <w:tbl>
      <w:tblPr>
        <w:tblW w:type="auto" w:w="0"/>
        <w:tblLayout w:type="autofit"/>
        <w:tblLook w:firstColumn="1" w:firstRow="1" w:lastColumn="0" w:lastRow="0" w:noHBand="0" w:noVBand="1" w:val="04A0"/>
      </w:tblPr>
      <w:tblGrid>
        <w:gridCol w:w="4320"/>
        <w:gridCol w:w="4320"/>
      </w:tblGrid>
      <w:tr>
        <w:tc>
          <w:tcPr>
            <w:tcW w:type="dxa" w:w="4320"/>
          </w:tcPr>
          <w:p>
            <w:r>
              <w:t>原标题: 人形机器人运动会名场面：机器人摔掉胳膊仍坚持比赛</w:t>
            </w:r>
          </w:p>
        </w:tc>
        <w:tc>
          <w:tcPr>
            <w:tcW w:type="dxa" w:w="4320"/>
          </w:tcPr>
          <w:p>
            <w:r>
              <w:t>发布时间: 2025-08-15</w:t>
            </w:r>
          </w:p>
        </w:tc>
      </w:tr>
    </w:tbl>
    <w:p>
      <w:r>
        <w:t>摘要: 在一场人形机器人运动会上，某参赛机器人在比赛中发生意外摔断手臂，但依然坚持完成比赛任务，展现出惊人的鲁棒性与任务优先的设计理念。该事件通过视频传播引发热议，专家分析指出这体现了机器人故障应急处理能力的进步，为未来人形机器人在复杂环境下的应用提供重要参考。</w:t>
      </w:r>
    </w:p>
    <w:p>
      <w:hyperlink r:id="rId46">
        <w:r>
          <w:rPr>
            <w:color w:val="0000FF"/>
            <w:u w:val="single"/>
          </w:rPr>
          <w:t>阅读原文</w:t>
        </w:r>
      </w:hyperlink>
    </w:p>
    <w:p>
      <w:r>
        <w:t>________________________________________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hepaper.cn/newsDetail_forward_31480290" TargetMode="External"/><Relationship Id="rId10" Type="http://schemas.openxmlformats.org/officeDocument/2006/relationships/hyperlink" Target="https://www.thepaper.cn/newsDetail_forward_31472540" TargetMode="External"/><Relationship Id="rId11" Type="http://schemas.openxmlformats.org/officeDocument/2006/relationships/hyperlink" Target="https://www.thepaper.cn/newsDetail_forward_31464889" TargetMode="External"/><Relationship Id="rId12" Type="http://schemas.openxmlformats.org/officeDocument/2006/relationships/hyperlink" Target="https://www.thepaper.cn/newsDetail_forward_31452383" TargetMode="External"/><Relationship Id="rId13" Type="http://schemas.openxmlformats.org/officeDocument/2006/relationships/hyperlink" Target="https://www.thepaper.cn/newsDetail_forward_31457520" TargetMode="External"/><Relationship Id="rId14" Type="http://schemas.openxmlformats.org/officeDocument/2006/relationships/hyperlink" Target="https://www.thepaper.cn/newsDetail_forward_31453698" TargetMode="External"/><Relationship Id="rId15" Type="http://schemas.openxmlformats.org/officeDocument/2006/relationships/hyperlink" Target="https://www.thepaper.cn/newsDetail_forward_31451797" TargetMode="External"/><Relationship Id="rId16" Type="http://schemas.openxmlformats.org/officeDocument/2006/relationships/hyperlink" Target="https://www.thepaper.cn/newsDetail_forward_31478500" TargetMode="External"/><Relationship Id="rId17" Type="http://schemas.openxmlformats.org/officeDocument/2006/relationships/hyperlink" Target="https://www.thepaper.cn/newsDetail_forward_31386028" TargetMode="External"/><Relationship Id="rId18" Type="http://schemas.openxmlformats.org/officeDocument/2006/relationships/hyperlink" Target="https://www.thepaper.cn/newsDetail_forward_31429356" TargetMode="External"/><Relationship Id="rId19" Type="http://schemas.openxmlformats.org/officeDocument/2006/relationships/hyperlink" Target="https://www.cls.cn/detail/2126840" TargetMode="External"/><Relationship Id="rId20" Type="http://schemas.openxmlformats.org/officeDocument/2006/relationships/hyperlink" Target="https://www.cls.cn/detail/2126739" TargetMode="External"/><Relationship Id="rId21" Type="http://schemas.openxmlformats.org/officeDocument/2006/relationships/hyperlink" Target="https://www.cls.cn/detail/2126706" TargetMode="External"/><Relationship Id="rId22" Type="http://schemas.openxmlformats.org/officeDocument/2006/relationships/hyperlink" Target="https://www.cls.cn/detail/2126641" TargetMode="External"/><Relationship Id="rId23" Type="http://schemas.openxmlformats.org/officeDocument/2006/relationships/hyperlink" Target="https://www.cls.cn/detail/2126490" TargetMode="External"/><Relationship Id="rId24" Type="http://schemas.openxmlformats.org/officeDocument/2006/relationships/hyperlink" Target="https://www.cls.cn/detail/2126412" TargetMode="External"/><Relationship Id="rId25" Type="http://schemas.openxmlformats.org/officeDocument/2006/relationships/hyperlink" Target="https://www.cls.cn/detail/2126405" TargetMode="External"/><Relationship Id="rId26" Type="http://schemas.openxmlformats.org/officeDocument/2006/relationships/hyperlink" Target="https://www.cls.cn/detail/2126406" TargetMode="External"/><Relationship Id="rId27" Type="http://schemas.openxmlformats.org/officeDocument/2006/relationships/hyperlink" Target="https://www.cls.cn/detail/2126400" TargetMode="External"/><Relationship Id="rId28" Type="http://schemas.openxmlformats.org/officeDocument/2006/relationships/hyperlink" Target="https://www.cls.cn/detail/2126255" TargetMode="External"/><Relationship Id="rId29" Type="http://schemas.openxmlformats.org/officeDocument/2006/relationships/hyperlink" Target="https://news.cctv.com/2025/08/27/ARTI7SpQ3bG6PAczRGROrKiU250827.shtml" TargetMode="External"/><Relationship Id="rId30" Type="http://schemas.openxmlformats.org/officeDocument/2006/relationships/hyperlink" Target="https://news.cctv.com/2025/08/27/ARTIEPFiX5Ks977aiU80Toiy250827.shtml" TargetMode="External"/><Relationship Id="rId31" Type="http://schemas.openxmlformats.org/officeDocument/2006/relationships/hyperlink" Target="https://news.cctv.com/2025/08/26/ARTIwYwBluz2xZFGZZxmsYOT250826.shtml" TargetMode="External"/><Relationship Id="rId32" Type="http://schemas.openxmlformats.org/officeDocument/2006/relationships/hyperlink" Target="https://city.news.cctv.com/2025/08/26/ARTITixaVG88l3EddVcpMMl4250826.shtml" TargetMode="External"/><Relationship Id="rId33" Type="http://schemas.openxmlformats.org/officeDocument/2006/relationships/hyperlink" Target="https://news.cctv.com/2025/08/27/ARTIF5XJXKtDwvK48x9bx1wm250827.shtml" TargetMode="External"/><Relationship Id="rId34" Type="http://schemas.openxmlformats.org/officeDocument/2006/relationships/hyperlink" Target="https://jiankang.cctv.com/2025/08/25/ARTIXmhjc6xl1YPEKxnnEvA8250825.shtml" TargetMode="External"/><Relationship Id="rId35" Type="http://schemas.openxmlformats.org/officeDocument/2006/relationships/hyperlink" Target="https://edu.cctv.com/2025/08/26/ARTIQ6xaeKsXJjVga5vaYmkT250826.shtml" TargetMode="External"/><Relationship Id="rId36" Type="http://schemas.openxmlformats.org/officeDocument/2006/relationships/hyperlink" Target="https://edu.cctv.com/2025/08/25/ARTISwThH4sHWOr0rIlZZfpA250825.shtml" TargetMode="External"/><Relationship Id="rId37" Type="http://schemas.openxmlformats.org/officeDocument/2006/relationships/hyperlink" Target="https://digital.cnmo.com/news/796249.html" TargetMode="External"/><Relationship Id="rId38" Type="http://schemas.openxmlformats.org/officeDocument/2006/relationships/hyperlink" Target="https://ai.cnmo.com/news/796106.html" TargetMode="External"/><Relationship Id="rId39" Type="http://schemas.openxmlformats.org/officeDocument/2006/relationships/hyperlink" Target="https://ai.cnmo.com/news/796100.html" TargetMode="External"/><Relationship Id="rId40" Type="http://schemas.openxmlformats.org/officeDocument/2006/relationships/hyperlink" Target="https://ai.cnmo.com/news/796048.html" TargetMode="External"/><Relationship Id="rId41" Type="http://schemas.openxmlformats.org/officeDocument/2006/relationships/hyperlink" Target="https://ai.cnmo.com/news/796051.html" TargetMode="External"/><Relationship Id="rId42" Type="http://schemas.openxmlformats.org/officeDocument/2006/relationships/hyperlink" Target="https://ai.cnmo.com/news/796054.html" TargetMode="External"/><Relationship Id="rId43" Type="http://schemas.openxmlformats.org/officeDocument/2006/relationships/hyperlink" Target="https://ai.cnmo.com/news/795872.html" TargetMode="External"/><Relationship Id="rId44" Type="http://schemas.openxmlformats.org/officeDocument/2006/relationships/hyperlink" Target="https://ai.cnmo.com/news/795902.html" TargetMode="External"/><Relationship Id="rId45" Type="http://schemas.openxmlformats.org/officeDocument/2006/relationships/hyperlink" Target="https://ai.cnmo.com/news/795863.html" TargetMode="External"/><Relationship Id="rId46" Type="http://schemas.openxmlformats.org/officeDocument/2006/relationships/hyperlink" Target="https://ai.cnmo.com/news/7958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